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87" w:rsidRDefault="001F672B">
      <w:pPr>
        <w:pStyle w:val="Bezmezer"/>
      </w:pPr>
      <w:r>
        <w:rPr>
          <w:rFonts w:ascii="Times New Roman" w:hAnsi="Times New Roman" w:cs="Times New Roman"/>
          <w:b/>
          <w:color w:val="FF0000"/>
        </w:rPr>
        <w:t>OHSD: oborový test na řádný termín 2020</w:t>
      </w:r>
    </w:p>
    <w:p w:rsidR="007B4687" w:rsidRDefault="001F672B">
      <w:pPr>
        <w:pStyle w:val="Bezmezer"/>
      </w:pPr>
      <w:r>
        <w:rPr>
          <w:rFonts w:ascii="Times New Roman" w:hAnsi="Times New Roman" w:cs="Times New Roman"/>
          <w:color w:val="FF0000"/>
        </w:rPr>
        <w:t>[celkem lze získat 15 bodů, za každou odpověď je možné získat max. 3 body]</w:t>
      </w:r>
    </w:p>
    <w:p w:rsidR="007B4687" w:rsidRDefault="007B4687">
      <w:pPr>
        <w:pStyle w:val="Bezmezer"/>
        <w:rPr>
          <w:rFonts w:ascii="Times New Roman" w:hAnsi="Times New Roman" w:cs="Times New Roman"/>
        </w:rPr>
      </w:pPr>
    </w:p>
    <w:p w:rsidR="007B4687" w:rsidRDefault="001F672B">
      <w:pPr>
        <w:pStyle w:val="Bezmezer"/>
        <w:rPr>
          <w:color w:val="000000"/>
        </w:rPr>
      </w:pPr>
      <w:r>
        <w:rPr>
          <w:rFonts w:ascii="Times New Roman" w:hAnsi="Times New Roman" w:cs="Times New Roman"/>
          <w:color w:val="000000"/>
        </w:rPr>
        <w:t>Definujte a časově a místně zařaďte pojem tzv. normalizace.</w:t>
      </w:r>
    </w:p>
    <w:p w:rsidR="007B4687" w:rsidRDefault="007B4687">
      <w:pPr>
        <w:pStyle w:val="Bezmezer"/>
        <w:rPr>
          <w:rFonts w:ascii="Times New Roman" w:hAnsi="Times New Roman" w:cs="Times New Roman"/>
        </w:rPr>
      </w:pPr>
    </w:p>
    <w:p w:rsidR="007B4687" w:rsidRDefault="001F672B">
      <w:pPr>
        <w:pStyle w:val="Bezmezer"/>
        <w:rPr>
          <w:color w:val="000000"/>
        </w:rPr>
      </w:pPr>
      <w:r>
        <w:rPr>
          <w:rFonts w:ascii="Times New Roman" w:hAnsi="Times New Roman" w:cs="Times New Roman"/>
          <w:color w:val="000000"/>
        </w:rPr>
        <w:t xml:space="preserve">Definujte pojmy „říše zla“, „perestrojka“ a „glasnosť“ v kontextu 80. let 20. století. Kdo byli jejich autoři a mohly podle Vás (případně jak) tyto koncepty ovlivnit události listopadu 1989 v Československu? </w:t>
      </w:r>
    </w:p>
    <w:p w:rsidR="007B4687" w:rsidRDefault="007B4687">
      <w:pPr>
        <w:pStyle w:val="Bezmezer"/>
        <w:rPr>
          <w:rFonts w:ascii="Times New Roman" w:hAnsi="Times New Roman" w:cs="Times New Roman"/>
        </w:rPr>
      </w:pPr>
    </w:p>
    <w:p w:rsidR="007B4687" w:rsidRDefault="001F672B">
      <w:pPr>
        <w:pStyle w:val="Bezmezer"/>
        <w:rPr>
          <w:color w:val="000000"/>
        </w:rPr>
      </w:pPr>
      <w:r>
        <w:rPr>
          <w:rFonts w:ascii="Times New Roman" w:hAnsi="Times New Roman" w:cs="Times New Roman"/>
          <w:color w:val="000000" w:themeColor="text1"/>
        </w:rPr>
        <w:t xml:space="preserve">Stručně charakterizujte vývoj orální historie </w:t>
      </w:r>
      <w:r>
        <w:rPr>
          <w:rFonts w:ascii="Times New Roman" w:hAnsi="Times New Roman" w:cs="Times New Roman"/>
          <w:color w:val="000000" w:themeColor="text1"/>
        </w:rPr>
        <w:t xml:space="preserve">v Československu, respektive v České republice od sametové revoluce do současnosti; jaké jsou jeho hlavní mezníky? </w:t>
      </w:r>
    </w:p>
    <w:p w:rsidR="007B4687" w:rsidRDefault="007B4687">
      <w:pPr>
        <w:pStyle w:val="Bezmezer"/>
        <w:rPr>
          <w:rFonts w:ascii="Times New Roman" w:hAnsi="Times New Roman" w:cs="Times New Roman"/>
          <w:color w:val="000000" w:themeColor="text1"/>
        </w:rPr>
      </w:pPr>
    </w:p>
    <w:p w:rsidR="007B4687" w:rsidRDefault="001F672B">
      <w:pPr>
        <w:pStyle w:val="Bezmezer"/>
        <w:rPr>
          <w:color w:val="000000"/>
        </w:rPr>
      </w:pPr>
      <w:r>
        <w:rPr>
          <w:rFonts w:ascii="Times New Roman" w:hAnsi="Times New Roman" w:cs="Times New Roman"/>
          <w:color w:val="000000" w:themeColor="text1"/>
        </w:rPr>
        <w:t>Jaké jsou obecné zásady vedení orálně historického rozhovoru?</w:t>
      </w:r>
    </w:p>
    <w:p w:rsidR="007B4687" w:rsidRDefault="007B4687">
      <w:pPr>
        <w:pStyle w:val="Bezmezer"/>
        <w:rPr>
          <w:rFonts w:ascii="Times New Roman" w:hAnsi="Times New Roman" w:cs="Times New Roman"/>
          <w:color w:val="000000" w:themeColor="text1"/>
        </w:rPr>
      </w:pPr>
    </w:p>
    <w:p w:rsidR="007B4687" w:rsidRDefault="001F672B">
      <w:pPr>
        <w:pStyle w:val="Bezmezer"/>
        <w:rPr>
          <w:color w:val="000000"/>
        </w:rPr>
      </w:pPr>
      <w:r>
        <w:rPr>
          <w:rFonts w:ascii="Times New Roman" w:hAnsi="Times New Roman" w:cs="Times New Roman"/>
          <w:color w:val="000000" w:themeColor="text1"/>
        </w:rPr>
        <w:t xml:space="preserve">Přečtěte si následující úryvek. Jak Alessandro </w:t>
      </w:r>
      <w:proofErr w:type="spellStart"/>
      <w:r>
        <w:rPr>
          <w:rFonts w:ascii="Times New Roman" w:hAnsi="Times New Roman" w:cs="Times New Roman"/>
          <w:color w:val="000000" w:themeColor="text1"/>
        </w:rPr>
        <w:t>Portelli</w:t>
      </w:r>
      <w:proofErr w:type="spellEnd"/>
      <w:r>
        <w:rPr>
          <w:rFonts w:ascii="Times New Roman" w:hAnsi="Times New Roman" w:cs="Times New Roman"/>
          <w:color w:val="000000" w:themeColor="text1"/>
        </w:rPr>
        <w:t xml:space="preserve"> vymezuje postavení o</w:t>
      </w:r>
      <w:r>
        <w:rPr>
          <w:rFonts w:ascii="Times New Roman" w:hAnsi="Times New Roman" w:cs="Times New Roman"/>
          <w:color w:val="000000" w:themeColor="text1"/>
        </w:rPr>
        <w:t xml:space="preserve">rální historie, respektive její vztah k dalším dvěma zmíněným disciplínám? </w:t>
      </w:r>
    </w:p>
    <w:p w:rsidR="007B4687" w:rsidRDefault="001F672B">
      <w:pPr>
        <w:pStyle w:val="Bezmezer"/>
        <w:rPr>
          <w:i/>
          <w:iCs/>
          <w:color w:val="000000"/>
          <w:lang w:val="en-US"/>
        </w:rPr>
      </w:pPr>
      <w:r>
        <w:rPr>
          <w:rFonts w:ascii="Times New Roman" w:hAnsi="Times New Roman" w:cs="Times New Roman"/>
          <w:i/>
          <w:iCs/>
          <w:color w:val="000000" w:themeColor="text1"/>
          <w:lang w:val="en-US"/>
        </w:rPr>
        <w:t>Here’s something I always say, a little formula I’ve given myself: we are doing three jobs: We’re doing the normal work of a historian, i.e., trying to find out what happened. We’r</w:t>
      </w:r>
      <w:r>
        <w:rPr>
          <w:rFonts w:ascii="Times New Roman" w:hAnsi="Times New Roman" w:cs="Times New Roman"/>
          <w:i/>
          <w:iCs/>
          <w:color w:val="000000" w:themeColor="text1"/>
          <w:lang w:val="en-US"/>
        </w:rPr>
        <w:t xml:space="preserve">e doing the normal work of an anthropologist, i.e., trying to find out what’s in people’s minds. And then we’re doing the work of an oral historian, i.e., bringing those two things together. And standing in that space there. This is what I believe in. And </w:t>
      </w:r>
      <w:r>
        <w:rPr>
          <w:rFonts w:ascii="Times New Roman" w:hAnsi="Times New Roman" w:cs="Times New Roman"/>
          <w:i/>
          <w:iCs/>
          <w:color w:val="000000" w:themeColor="text1"/>
          <w:lang w:val="en-US"/>
        </w:rPr>
        <w:t xml:space="preserve">in the sense that we don’t reject the critiques </w:t>
      </w:r>
      <w:r>
        <w:rPr>
          <w:rFonts w:ascii="Times New Roman" w:hAnsi="Times New Roman" w:cs="Times New Roman"/>
          <w:color w:val="000000" w:themeColor="text1"/>
          <w:lang w:val="en-US"/>
        </w:rPr>
        <w:t xml:space="preserve">[of oral history] </w:t>
      </w:r>
      <w:r>
        <w:rPr>
          <w:rFonts w:ascii="Times New Roman" w:hAnsi="Times New Roman" w:cs="Times New Roman"/>
          <w:i/>
          <w:iCs/>
          <w:color w:val="000000" w:themeColor="text1"/>
          <w:lang w:val="en-US"/>
        </w:rPr>
        <w:t>but we take them as a point of departure to do a completely different kind of work.</w:t>
      </w:r>
    </w:p>
    <w:p w:rsidR="007B4687" w:rsidRPr="001F672B" w:rsidRDefault="001F672B">
      <w:pPr>
        <w:pStyle w:val="Bezmezer"/>
        <w:rPr>
          <w:color w:val="000000"/>
          <w:lang w:val="en-US"/>
        </w:rPr>
      </w:pPr>
      <w:r>
        <w:rPr>
          <w:rFonts w:ascii="Times New Roman" w:hAnsi="Times New Roman" w:cs="Times New Roman"/>
          <w:color w:val="000000" w:themeColor="text1"/>
          <w:lang w:val="en-US"/>
        </w:rPr>
        <w:t xml:space="preserve">(Miroslav </w:t>
      </w:r>
      <w:proofErr w:type="spellStart"/>
      <w:r>
        <w:rPr>
          <w:rFonts w:ascii="Times New Roman" w:hAnsi="Times New Roman" w:cs="Times New Roman"/>
          <w:color w:val="000000" w:themeColor="text1"/>
          <w:lang w:val="en-US"/>
        </w:rPr>
        <w:t>Vaněk</w:t>
      </w:r>
      <w:proofErr w:type="spell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Around</w:t>
      </w:r>
      <w:proofErr w:type="gramEnd"/>
      <w:r>
        <w:rPr>
          <w:rFonts w:ascii="Times New Roman" w:hAnsi="Times New Roman" w:cs="Times New Roman"/>
          <w:color w:val="000000" w:themeColor="text1"/>
          <w:lang w:val="en-US"/>
        </w:rPr>
        <w:t xml:space="preserve"> the globe. Rethinking Oral History with Its Protagonists. Interview with Alessandr</w:t>
      </w:r>
      <w:r>
        <w:rPr>
          <w:rFonts w:ascii="Times New Roman" w:hAnsi="Times New Roman" w:cs="Times New Roman"/>
          <w:color w:val="000000" w:themeColor="text1"/>
          <w:lang w:val="en-US"/>
        </w:rPr>
        <w:t xml:space="preserve">o </w:t>
      </w:r>
      <w:proofErr w:type="spellStart"/>
      <w:r>
        <w:rPr>
          <w:rFonts w:ascii="Times New Roman" w:hAnsi="Times New Roman" w:cs="Times New Roman"/>
          <w:color w:val="000000" w:themeColor="text1"/>
          <w:lang w:val="en-US"/>
        </w:rPr>
        <w:t>Portelli</w:t>
      </w:r>
      <w:proofErr w:type="spellEnd"/>
      <w:r>
        <w:rPr>
          <w:rFonts w:ascii="Times New Roman" w:hAnsi="Times New Roman" w:cs="Times New Roman"/>
          <w:color w:val="000000" w:themeColor="text1"/>
          <w:lang w:val="en-US"/>
        </w:rPr>
        <w:t xml:space="preserve">, 2008) </w:t>
      </w:r>
      <w:bookmarkStart w:id="0" w:name="_GoBack"/>
      <w:bookmarkEnd w:id="0"/>
      <w:r>
        <w:rPr>
          <w:rFonts w:ascii="Times New Roman" w:hAnsi="Times New Roman" w:cs="Times New Roman"/>
          <w:color w:val="C9211E"/>
        </w:rPr>
        <w:t xml:space="preserve"> </w:t>
      </w:r>
    </w:p>
    <w:sectPr w:rsidR="007B4687" w:rsidRPr="001F672B">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1"/>
    <w:family w:val="roman"/>
    <w:pitch w:val="variable"/>
    <w:sig w:usb0="E0000AFF" w:usb1="500078FF" w:usb2="00000021" w:usb3="00000000" w:csb0="000001BF" w:csb1="00000000"/>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7B4687"/>
    <w:rsid w:val="001F672B"/>
    <w:rsid w:val="007B4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FDCB"/>
  <w15:docId w15:val="{D797B1D3-AB69-4851-92E6-4CBF47AA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ngti SC" w:hAnsi="Liberation Serif" w:cs="Arial Unicode MS"/>
        <w:kern w:val="2"/>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PingFang SC"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Bezmezer">
    <w:name w:val="No Spac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1263</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Jana Wohlmuth Markupová</cp:lastModifiedBy>
  <cp:revision>4</cp:revision>
  <dcterms:created xsi:type="dcterms:W3CDTF">2020-04-30T15:12:00Z</dcterms:created>
  <dcterms:modified xsi:type="dcterms:W3CDTF">2020-11-19T16:48:00Z</dcterms:modified>
  <dc:language>cs-CZ</dc:language>
</cp:coreProperties>
</file>